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CD" w:rsidRDefault="00C84FCD" w:rsidP="00C84FCD">
      <w:pPr>
        <w:pStyle w:val="Nadpis7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D6EAD">
        <w:rPr>
          <w:rFonts w:ascii="Arial" w:hAnsi="Arial" w:cs="Arial"/>
          <w:b/>
          <w:sz w:val="45"/>
          <w:szCs w:val="45"/>
        </w:rPr>
        <w:t>Základní škola a Mateřská škola Osoblaha</w:t>
      </w:r>
      <w:r>
        <w:rPr>
          <w:rFonts w:ascii="Arial" w:hAnsi="Arial" w:cs="Arial"/>
          <w:b/>
          <w:sz w:val="45"/>
          <w:szCs w:val="45"/>
        </w:rPr>
        <w:br/>
      </w:r>
      <w:r w:rsidRPr="00C84FCD">
        <w:rPr>
          <w:rFonts w:ascii="Arial" w:hAnsi="Arial" w:cs="Arial"/>
          <w:sz w:val="23"/>
          <w:szCs w:val="23"/>
          <w:u w:val="none"/>
        </w:rPr>
        <w:t xml:space="preserve">příspěvková organizace, 793 99 Osoblaha, Třešňová 99, IČ 00852490      </w:t>
      </w:r>
      <w:r w:rsidRPr="00C84FCD">
        <w:rPr>
          <w:rFonts w:ascii="Arial" w:hAnsi="Arial" w:cs="Arial"/>
          <w:sz w:val="23"/>
          <w:szCs w:val="23"/>
          <w:u w:val="none"/>
        </w:rPr>
        <w:sym w:font="Wingdings" w:char="F028"/>
      </w:r>
      <w:r w:rsidRPr="00C84FCD">
        <w:rPr>
          <w:rFonts w:ascii="Arial" w:hAnsi="Arial" w:cs="Arial"/>
          <w:sz w:val="23"/>
          <w:szCs w:val="23"/>
          <w:u w:val="none"/>
        </w:rPr>
        <w:t xml:space="preserve">  554642106</w:t>
      </w:r>
    </w:p>
    <w:p w:rsidR="00C84FCD" w:rsidRDefault="00C84FCD" w:rsidP="00C84FCD">
      <w:pPr>
        <w:ind w:right="-569"/>
      </w:pPr>
      <w:r>
        <w:rPr>
          <w:rFonts w:ascii="Arial" w:hAnsi="Arial" w:cs="Arial"/>
          <w:sz w:val="23"/>
          <w:szCs w:val="23"/>
        </w:rPr>
        <w:t>e-mail:</w:t>
      </w:r>
      <w:r w:rsidRPr="006D674B">
        <w:rPr>
          <w:rFonts w:ascii="Arial" w:hAnsi="Arial" w:cs="Arial"/>
          <w:sz w:val="23"/>
          <w:szCs w:val="23"/>
        </w:rPr>
        <w:t xml:space="preserve"> </w:t>
      </w:r>
      <w:hyperlink r:id="rId5" w:history="1">
        <w:r w:rsidRPr="006B01B5">
          <w:rPr>
            <w:rStyle w:val="Hypertextovodkaz"/>
            <w:rFonts w:ascii="Arial" w:hAnsi="Arial" w:cs="Arial"/>
            <w:sz w:val="23"/>
            <w:szCs w:val="23"/>
          </w:rPr>
          <w:t>podatelna@zsosoblaha.cz</w:t>
        </w:r>
      </w:hyperlink>
      <w:r>
        <w:rPr>
          <w:rFonts w:ascii="Arial" w:hAnsi="Arial" w:cs="Arial"/>
          <w:sz w:val="23"/>
          <w:szCs w:val="23"/>
        </w:rPr>
        <w:t xml:space="preserve"> </w:t>
      </w:r>
      <w:r w:rsidRPr="006D67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</w:t>
      </w:r>
      <w:r w:rsidRPr="006D674B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          </w:t>
      </w:r>
      <w:r w:rsidRPr="006D674B">
        <w:rPr>
          <w:rFonts w:ascii="Arial" w:hAnsi="Arial" w:cs="Arial"/>
          <w:b/>
          <w:sz w:val="23"/>
          <w:szCs w:val="23"/>
        </w:rPr>
        <w:t>ID</w:t>
      </w:r>
      <w:r w:rsidRPr="006D674B">
        <w:rPr>
          <w:rFonts w:ascii="Arial" w:hAnsi="Arial" w:cs="Arial"/>
          <w:sz w:val="23"/>
          <w:szCs w:val="23"/>
        </w:rPr>
        <w:t xml:space="preserve"> 22hmqmy   </w:t>
      </w:r>
      <w:r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t xml:space="preserve">  </w:t>
      </w:r>
      <w:r w:rsidRPr="006D674B">
        <w:rPr>
          <w:rFonts w:ascii="Arial" w:hAnsi="Arial" w:cs="Arial"/>
          <w:sz w:val="23"/>
          <w:szCs w:val="23"/>
        </w:rPr>
        <w:sym w:font="Wingdings" w:char="F028"/>
      </w:r>
      <w:r w:rsidRPr="006D674B">
        <w:rPr>
          <w:rFonts w:ascii="Arial" w:hAnsi="Arial" w:cs="Arial"/>
          <w:sz w:val="23"/>
          <w:szCs w:val="23"/>
        </w:rPr>
        <w:t xml:space="preserve"> 554642107</w:t>
      </w: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rPr>
          <w:rFonts w:ascii="Arial" w:hAnsi="Arial" w:cs="Arial"/>
          <w:sz w:val="22"/>
          <w:szCs w:val="22"/>
        </w:rPr>
      </w:pPr>
    </w:p>
    <w:p w:rsidR="00E447BD" w:rsidRDefault="00E447BD" w:rsidP="00E447BD">
      <w:pPr>
        <w:jc w:val="center"/>
        <w:rPr>
          <w:b/>
          <w:sz w:val="48"/>
          <w:szCs w:val="48"/>
        </w:rPr>
      </w:pPr>
      <w:r w:rsidRPr="00AA6837">
        <w:rPr>
          <w:b/>
          <w:sz w:val="48"/>
          <w:szCs w:val="48"/>
          <w:highlight w:val="lightGray"/>
        </w:rPr>
        <w:t>CENÍK UBYTOVÁNÍ A SLUŽEB</w:t>
      </w:r>
    </w:p>
    <w:p w:rsidR="00E447BD" w:rsidRDefault="00E447BD" w:rsidP="00E447BD">
      <w:pPr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platný od 1. ledna 201</w:t>
      </w:r>
      <w:r w:rsidR="00C84FCD">
        <w:rPr>
          <w:b/>
          <w:sz w:val="32"/>
          <w:szCs w:val="32"/>
        </w:rPr>
        <w:t>9</w:t>
      </w:r>
    </w:p>
    <w:p w:rsidR="00E447BD" w:rsidRDefault="00E447BD" w:rsidP="00E447B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E447BD" w:rsidRPr="00AA6837" w:rsidRDefault="00E447BD" w:rsidP="00E447BD">
      <w:pPr>
        <w:tabs>
          <w:tab w:val="left" w:pos="975"/>
        </w:tabs>
        <w:rPr>
          <w:b/>
          <w:sz w:val="32"/>
          <w:szCs w:val="32"/>
          <w:u w:val="single"/>
        </w:rPr>
      </w:pPr>
      <w:r w:rsidRPr="00AA6837">
        <w:rPr>
          <w:b/>
          <w:sz w:val="32"/>
          <w:szCs w:val="32"/>
          <w:u w:val="single"/>
        </w:rPr>
        <w:t>POKOJE:</w:t>
      </w:r>
    </w:p>
    <w:p w:rsidR="00E447BD" w:rsidRDefault="00E447BD" w:rsidP="00E447BD">
      <w:pPr>
        <w:rPr>
          <w:b/>
          <w:sz w:val="32"/>
          <w:szCs w:val="32"/>
          <w:u w:val="single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lůžko na 1 noc</w:t>
      </w:r>
      <w:r>
        <w:rPr>
          <w:b/>
          <w:sz w:val="32"/>
          <w:szCs w:val="32"/>
        </w:rPr>
        <w:tab/>
        <w:t>1</w:t>
      </w:r>
      <w:r w:rsidR="00121CA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lůžko na 2 a více nocí</w:t>
      </w:r>
      <w:r>
        <w:rPr>
          <w:b/>
          <w:sz w:val="32"/>
          <w:szCs w:val="32"/>
        </w:rPr>
        <w:tab/>
        <w:t>1</w:t>
      </w:r>
      <w:r w:rsidR="00121CAC">
        <w:rPr>
          <w:b/>
          <w:sz w:val="32"/>
          <w:szCs w:val="32"/>
        </w:rPr>
        <w:t>60</w:t>
      </w:r>
      <w:r>
        <w:rPr>
          <w:b/>
          <w:sz w:val="32"/>
          <w:szCs w:val="32"/>
        </w:rPr>
        <w:t>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pes na 1 noc </w:t>
      </w:r>
      <w:proofErr w:type="gramStart"/>
      <w:r>
        <w:rPr>
          <w:b/>
          <w:sz w:val="32"/>
          <w:szCs w:val="32"/>
        </w:rPr>
        <w:t>na  pokoji</w:t>
      </w:r>
      <w:proofErr w:type="gramEnd"/>
      <w:r>
        <w:rPr>
          <w:b/>
          <w:sz w:val="32"/>
          <w:szCs w:val="32"/>
        </w:rPr>
        <w:tab/>
        <w:t xml:space="preserve">  30,-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  <w:u w:val="single"/>
        </w:rPr>
      </w:pPr>
      <w:r w:rsidRPr="00AA6837">
        <w:rPr>
          <w:b/>
          <w:sz w:val="32"/>
          <w:szCs w:val="32"/>
          <w:u w:val="single"/>
        </w:rPr>
        <w:t>KEMP: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  <w:u w:val="single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stan na noc</w:t>
      </w:r>
      <w:r>
        <w:rPr>
          <w:b/>
          <w:sz w:val="32"/>
          <w:szCs w:val="32"/>
        </w:rPr>
        <w:tab/>
        <w:t xml:space="preserve">  </w:t>
      </w:r>
      <w:r w:rsidR="00121CAC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 obytný přívěs nebo karavan na 1 noc</w:t>
      </w:r>
      <w:r>
        <w:rPr>
          <w:b/>
          <w:sz w:val="32"/>
          <w:szCs w:val="32"/>
        </w:rPr>
        <w:tab/>
        <w:t xml:space="preserve">  </w:t>
      </w:r>
      <w:r w:rsidR="00121CA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Dítě </w:t>
      </w:r>
      <w:proofErr w:type="gramStart"/>
      <w:r>
        <w:rPr>
          <w:b/>
          <w:sz w:val="32"/>
          <w:szCs w:val="32"/>
        </w:rPr>
        <w:t>od  6 – 15</w:t>
      </w:r>
      <w:proofErr w:type="gramEnd"/>
      <w:r>
        <w:rPr>
          <w:b/>
          <w:sz w:val="32"/>
          <w:szCs w:val="32"/>
        </w:rPr>
        <w:t xml:space="preserve"> let na 1 noc</w:t>
      </w:r>
      <w:r>
        <w:rPr>
          <w:b/>
          <w:sz w:val="32"/>
          <w:szCs w:val="32"/>
        </w:rPr>
        <w:tab/>
        <w:t xml:space="preserve">  </w:t>
      </w:r>
      <w:r w:rsidR="00121CA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Dospělí a děti nad 15 let na 1 noc</w:t>
      </w:r>
      <w:r>
        <w:rPr>
          <w:b/>
          <w:sz w:val="32"/>
          <w:szCs w:val="32"/>
        </w:rPr>
        <w:tab/>
        <w:t xml:space="preserve">  </w:t>
      </w:r>
      <w:r w:rsidR="00121CA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0,- Kč</w:t>
      </w:r>
    </w:p>
    <w:p w:rsidR="00E447BD" w:rsidRDefault="00E447BD" w:rsidP="00E447BD">
      <w:pPr>
        <w:tabs>
          <w:tab w:val="left" w:pos="6804"/>
        </w:tabs>
        <w:rPr>
          <w:b/>
          <w:sz w:val="32"/>
          <w:szCs w:val="32"/>
        </w:rPr>
      </w:pP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 w:rsidRPr="00AA6837">
        <w:rPr>
          <w:sz w:val="24"/>
          <w:szCs w:val="24"/>
        </w:rPr>
        <w:t xml:space="preserve">Ubytovanému hostu se účtuje celá doba pobytu bez ohledu na to, </w:t>
      </w:r>
      <w:r>
        <w:rPr>
          <w:sz w:val="24"/>
          <w:szCs w:val="24"/>
        </w:rPr>
        <w:t xml:space="preserve">zda </w:t>
      </w:r>
      <w:r w:rsidR="00960835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na ubytovně nebo </w:t>
      </w:r>
    </w:p>
    <w:p w:rsidR="00E447BD" w:rsidRPr="00960835" w:rsidRDefault="00E447BD" w:rsidP="00E447BD">
      <w:pPr>
        <w:tabs>
          <w:tab w:val="left" w:pos="680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 </w:t>
      </w:r>
      <w:r w:rsidRPr="00543300">
        <w:rPr>
          <w:sz w:val="24"/>
          <w:szCs w:val="24"/>
        </w:rPr>
        <w:t>kempu  zdržuje nebo je mimo</w:t>
      </w:r>
      <w:r>
        <w:rPr>
          <w:sz w:val="24"/>
          <w:szCs w:val="24"/>
        </w:rPr>
        <w:t xml:space="preserve"> ubytovnu. Poplatky za ubytování jsou splatné v hotovosti při přihlášení k ubytování správci ubytovny. Ve výjimečných případech lze po předchozí dohodě platit za ubytování na fakturu. </w:t>
      </w:r>
      <w:r w:rsidRPr="00960835">
        <w:rPr>
          <w:b/>
          <w:sz w:val="24"/>
          <w:szCs w:val="24"/>
        </w:rPr>
        <w:t>Majitel ubytovny si vyhrazuje právo při hromadných, déle trvajících pobytech hrazených na fakturu, požadovat zálohu na platbu ve výši 50% kalkulované ceny.</w:t>
      </w:r>
      <w:r w:rsidR="00121CAC" w:rsidRPr="00960835">
        <w:rPr>
          <w:b/>
          <w:sz w:val="24"/>
          <w:szCs w:val="24"/>
        </w:rPr>
        <w:t xml:space="preserve"> Při případném předčasném zrušení rezervace hromadného pobytu (více jak 10 osob) v termínu 30 dnů a méně od </w:t>
      </w:r>
      <w:proofErr w:type="gramStart"/>
      <w:r w:rsidR="00121CAC" w:rsidRPr="00960835">
        <w:rPr>
          <w:b/>
          <w:sz w:val="24"/>
          <w:szCs w:val="24"/>
        </w:rPr>
        <w:t>data  rezervovaného</w:t>
      </w:r>
      <w:proofErr w:type="gramEnd"/>
      <w:r w:rsidR="00121CAC" w:rsidRPr="00960835">
        <w:rPr>
          <w:b/>
          <w:sz w:val="24"/>
          <w:szCs w:val="24"/>
        </w:rPr>
        <w:t xml:space="preserve"> ubytování si vyhrazuje majitel ponechat 50% zálohu jako kompenzaci za ušlý zisk.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Host je povinen uvolnit pokoj </w:t>
      </w:r>
      <w:r w:rsidRPr="00543300">
        <w:rPr>
          <w:b/>
          <w:sz w:val="24"/>
          <w:szCs w:val="24"/>
        </w:rPr>
        <w:t>nejpozději v 11,00 hodin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 skončení ubytování.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Případné změny  v </w:t>
      </w:r>
      <w:proofErr w:type="gramStart"/>
      <w:r>
        <w:rPr>
          <w:sz w:val="24"/>
          <w:szCs w:val="24"/>
        </w:rPr>
        <w:t>délce  ubytování</w:t>
      </w:r>
      <w:proofErr w:type="gramEnd"/>
      <w:r>
        <w:rPr>
          <w:sz w:val="24"/>
          <w:szCs w:val="24"/>
        </w:rPr>
        <w:t xml:space="preserve"> budou řešeny individuálně.</w:t>
      </w:r>
    </w:p>
    <w:p w:rsidR="00E447BD" w:rsidRDefault="00E447BD" w:rsidP="00E447BD">
      <w:pPr>
        <w:tabs>
          <w:tab w:val="left" w:pos="6804"/>
        </w:tabs>
        <w:rPr>
          <w:sz w:val="24"/>
          <w:szCs w:val="24"/>
        </w:rPr>
      </w:pPr>
    </w:p>
    <w:p w:rsidR="00E447BD" w:rsidRPr="00543300" w:rsidRDefault="00E447BD" w:rsidP="00E447B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V Osoblaze </w:t>
      </w:r>
      <w:proofErr w:type="gramStart"/>
      <w:r>
        <w:rPr>
          <w:sz w:val="24"/>
          <w:szCs w:val="24"/>
        </w:rPr>
        <w:t xml:space="preserve">dne  </w:t>
      </w:r>
      <w:r w:rsidR="00960835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 xml:space="preserve">. </w:t>
      </w:r>
      <w:r w:rsidR="00C84FCD">
        <w:rPr>
          <w:sz w:val="24"/>
          <w:szCs w:val="24"/>
        </w:rPr>
        <w:t xml:space="preserve">prosince </w:t>
      </w:r>
      <w:r>
        <w:rPr>
          <w:sz w:val="24"/>
          <w:szCs w:val="24"/>
        </w:rPr>
        <w:t xml:space="preserve"> </w:t>
      </w:r>
      <w:r w:rsidR="00844851">
        <w:rPr>
          <w:sz w:val="24"/>
          <w:szCs w:val="24"/>
        </w:rPr>
        <w:t>201</w:t>
      </w:r>
      <w:r w:rsidR="00C84FCD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Mgr. Petr  Kristiník, ředitel  </w:t>
      </w:r>
    </w:p>
    <w:p w:rsidR="0097570B" w:rsidRDefault="0097570B"/>
    <w:sectPr w:rsidR="0097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BD"/>
    <w:rsid w:val="00121CAC"/>
    <w:rsid w:val="005F13DB"/>
    <w:rsid w:val="00844851"/>
    <w:rsid w:val="00960835"/>
    <w:rsid w:val="0097570B"/>
    <w:rsid w:val="00C84FCD"/>
    <w:rsid w:val="00E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47BD"/>
    <w:pPr>
      <w:keepNext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E447B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E44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47BD"/>
    <w:pPr>
      <w:keepNext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E447B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E4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zsosobl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2016-04-28T06:27:00Z</cp:lastPrinted>
  <dcterms:created xsi:type="dcterms:W3CDTF">2018-08-31T12:46:00Z</dcterms:created>
  <dcterms:modified xsi:type="dcterms:W3CDTF">2018-12-11T14:31:00Z</dcterms:modified>
</cp:coreProperties>
</file>